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16097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5"/>
        <w:gridCol w:w="222"/>
      </w:tblGrid>
      <w:tr w:rsidR="00527258" w:rsidTr="003A33C8">
        <w:tc>
          <w:tcPr>
            <w:tcW w:w="15875" w:type="dxa"/>
          </w:tcPr>
          <w:p w:rsidR="00527258" w:rsidRDefault="00527258" w:rsidP="003A33C8"/>
          <w:p w:rsidR="00527258" w:rsidRDefault="00527258" w:rsidP="003A33C8"/>
          <w:p w:rsidR="00527258" w:rsidRDefault="00527258" w:rsidP="003A33C8"/>
          <w:tbl>
            <w:tblPr>
              <w:tblStyle w:val="Reatabula"/>
              <w:tblW w:w="156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2679"/>
              <w:gridCol w:w="3966"/>
              <w:gridCol w:w="6788"/>
            </w:tblGrid>
            <w:tr w:rsidR="00527258" w:rsidTr="003A33C8">
              <w:trPr>
                <w:trHeight w:val="1188"/>
              </w:trPr>
              <w:tc>
                <w:tcPr>
                  <w:tcW w:w="2226" w:type="dxa"/>
                </w:tcPr>
                <w:p w:rsidR="00527258" w:rsidRDefault="00527258" w:rsidP="003A33C8">
                  <w:r w:rsidRPr="000044CC">
                    <w:rPr>
                      <w:noProof/>
                      <w:color w:val="000000" w:themeColor="text1"/>
                      <w:lang w:val="lv-LV" w:eastAsia="lv-LV"/>
                    </w:rPr>
                    <w:drawing>
                      <wp:inline distT="0" distB="0" distL="0" distR="0" wp14:anchorId="022E955C" wp14:editId="502492E2">
                        <wp:extent cx="1275715" cy="628650"/>
                        <wp:effectExtent l="0" t="0" r="635" b="0"/>
                        <wp:docPr id="1" name="Attēls 1" descr="C:\Users\Alda\dok\Parkopets1\Marta\LOGO_lauki\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da\dok\Parkopets1\Marta\LOGO_lauki\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787" cy="720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6" w:type="dxa"/>
                </w:tcPr>
                <w:p w:rsidR="00527258" w:rsidRDefault="00527258" w:rsidP="003A33C8"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 wp14:anchorId="2623C53E" wp14:editId="45529D89">
                        <wp:extent cx="1485900" cy="590550"/>
                        <wp:effectExtent l="0" t="0" r="0" b="0"/>
                        <wp:docPr id="2" name="Attēls 2" descr="http://www.likumi.lv/wwwraksti/2015/045/BILDES/N187_1.PIEL/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ikumi.lv/wwwraksti/2015/045/BILDES/N187_1.PIEL/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1586" cy="604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8" w:type="dxa"/>
                </w:tcPr>
                <w:p w:rsidR="00527258" w:rsidRDefault="00527258" w:rsidP="003A33C8"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 wp14:anchorId="0D726B96" wp14:editId="799612A9">
                        <wp:extent cx="2381250" cy="581025"/>
                        <wp:effectExtent l="0" t="0" r="0" b="9525"/>
                        <wp:docPr id="3" name="Attēls 3" descr="http://www.lad.gov.lv/files/elfla_logo_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ad.gov.lv/files/elfla_logo_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1111" cy="593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9" w:type="dxa"/>
                </w:tcPr>
                <w:p w:rsidR="00527258" w:rsidRDefault="00527258" w:rsidP="003A33C8">
                  <w:pPr>
                    <w:ind w:right="3695"/>
                  </w:pPr>
                  <w:r w:rsidRPr="00BD2D4A">
                    <w:rPr>
                      <w:noProof/>
                      <w:lang w:val="lv-LV" w:eastAsia="lv-LV"/>
                    </w:rPr>
                    <w:drawing>
                      <wp:inline distT="0" distB="0" distL="0" distR="0" wp14:anchorId="0D56CDF1" wp14:editId="5627436F">
                        <wp:extent cx="866775" cy="581025"/>
                        <wp:effectExtent l="0" t="0" r="9525" b="9525"/>
                        <wp:docPr id="4" name="Attēls 4" descr="C:\Users\Alda\Desktop\Dok_2015_2020\leader_logo_318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lda\Desktop\Dok_2015_2020\leader_logo_318d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901459" cy="604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7258" w:rsidRDefault="00527258" w:rsidP="003A33C8"/>
        </w:tc>
        <w:tc>
          <w:tcPr>
            <w:tcW w:w="222" w:type="dxa"/>
          </w:tcPr>
          <w:p w:rsidR="00527258" w:rsidRDefault="00527258" w:rsidP="003A33C8"/>
        </w:tc>
      </w:tr>
    </w:tbl>
    <w:p w:rsidR="00527258" w:rsidRPr="009D7A9B" w:rsidRDefault="00527258" w:rsidP="00527258">
      <w:pPr>
        <w:jc w:val="center"/>
        <w:rPr>
          <w:b/>
          <w:color w:val="000000" w:themeColor="text1"/>
          <w:sz w:val="24"/>
          <w:szCs w:val="24"/>
          <w:lang w:val="lv-LV"/>
        </w:rPr>
      </w:pPr>
      <w:r w:rsidRPr="009D7A9B">
        <w:rPr>
          <w:b/>
          <w:color w:val="000000" w:themeColor="text1"/>
          <w:sz w:val="24"/>
          <w:szCs w:val="24"/>
          <w:lang w:val="lv-LV"/>
        </w:rPr>
        <w:t>“Atbalsta Zemkopības ministrija un Lauku atbalsts dienests”</w:t>
      </w:r>
    </w:p>
    <w:p w:rsidR="00527258" w:rsidRDefault="00527258" w:rsidP="00527258">
      <w:pPr>
        <w:jc w:val="center"/>
        <w:rPr>
          <w:rFonts w:ascii="Calibri" w:eastAsia="Calibri" w:hAnsi="Calibri" w:cs="Times New Roman"/>
          <w:color w:val="00B050"/>
          <w:sz w:val="36"/>
          <w:szCs w:val="36"/>
          <w:lang w:val="lv-LV"/>
        </w:rPr>
      </w:pPr>
      <w:r w:rsidRPr="002635E1">
        <w:rPr>
          <w:rFonts w:ascii="Calibri" w:eastAsia="Calibri" w:hAnsi="Calibri" w:cs="Times New Roman"/>
          <w:color w:val="00B050"/>
          <w:sz w:val="36"/>
          <w:szCs w:val="36"/>
          <w:lang w:val="lv-LV"/>
        </w:rPr>
        <w:t>Biedrības “Aizkraukles rajona partnerība”</w:t>
      </w:r>
      <w:r>
        <w:rPr>
          <w:rFonts w:ascii="Calibri" w:eastAsia="Calibri" w:hAnsi="Calibri" w:cs="Times New Roman"/>
          <w:color w:val="00B050"/>
          <w:sz w:val="36"/>
          <w:szCs w:val="36"/>
          <w:lang w:val="lv-LV"/>
        </w:rPr>
        <w:t xml:space="preserve"> </w:t>
      </w:r>
    </w:p>
    <w:p w:rsidR="00527258" w:rsidRDefault="00527258" w:rsidP="00527258">
      <w:pPr>
        <w:jc w:val="center"/>
        <w:rPr>
          <w:rFonts w:ascii="Calibri" w:eastAsia="Calibri" w:hAnsi="Calibri" w:cs="Times New Roman"/>
          <w:color w:val="00B050"/>
          <w:sz w:val="36"/>
          <w:szCs w:val="36"/>
          <w:lang w:val="lv-LV"/>
        </w:rPr>
      </w:pPr>
      <w:r>
        <w:rPr>
          <w:rFonts w:ascii="Calibri" w:eastAsia="Calibri" w:hAnsi="Calibri" w:cs="Times New Roman"/>
          <w:color w:val="00B050"/>
          <w:sz w:val="36"/>
          <w:szCs w:val="36"/>
          <w:lang w:val="lv-LV"/>
        </w:rPr>
        <w:t>SEMINĀRS</w:t>
      </w:r>
    </w:p>
    <w:p w:rsidR="00527258" w:rsidRPr="002635E1" w:rsidRDefault="00527258" w:rsidP="00527258">
      <w:pPr>
        <w:jc w:val="center"/>
        <w:rPr>
          <w:rFonts w:ascii="Calibri" w:eastAsia="Calibri" w:hAnsi="Calibri" w:cs="Times New Roman"/>
          <w:color w:val="00B050"/>
          <w:sz w:val="36"/>
          <w:szCs w:val="36"/>
          <w:lang w:val="lv-LV"/>
        </w:rPr>
      </w:pPr>
      <w:r>
        <w:rPr>
          <w:rFonts w:ascii="Calibri" w:eastAsia="Calibri" w:hAnsi="Calibri" w:cs="Times New Roman"/>
          <w:color w:val="00B050"/>
          <w:sz w:val="36"/>
          <w:szCs w:val="36"/>
          <w:lang w:val="lv-LV"/>
        </w:rPr>
        <w:t>2017.gada 11.aprīlī, Aizkraukles rajona partnerības birojā</w:t>
      </w:r>
      <w:r>
        <w:rPr>
          <w:rFonts w:ascii="Calibri" w:eastAsia="Calibri" w:hAnsi="Calibri" w:cs="Times New Roman"/>
          <w:color w:val="00B050"/>
          <w:sz w:val="36"/>
          <w:szCs w:val="36"/>
          <w:lang w:val="lv-LV"/>
        </w:rPr>
        <w:t xml:space="preserve">, </w:t>
      </w:r>
      <w:r>
        <w:rPr>
          <w:rFonts w:ascii="Calibri" w:eastAsia="Calibri" w:hAnsi="Calibri" w:cs="Times New Roman"/>
          <w:color w:val="00B050"/>
          <w:sz w:val="36"/>
          <w:szCs w:val="36"/>
          <w:lang w:val="lv-LV"/>
        </w:rPr>
        <w:t>Lāčplēša ielā 1 – 37 kab., Aizkraukles  novads</w:t>
      </w:r>
      <w:r>
        <w:rPr>
          <w:rFonts w:ascii="Calibri" w:eastAsia="Calibri" w:hAnsi="Calibri" w:cs="Times New Roman"/>
          <w:color w:val="00B050"/>
          <w:sz w:val="36"/>
          <w:szCs w:val="36"/>
          <w:lang w:val="lv-LV"/>
        </w:rPr>
        <w:t xml:space="preserve">,  </w:t>
      </w:r>
      <w:r>
        <w:rPr>
          <w:rFonts w:ascii="Calibri" w:eastAsia="Calibri" w:hAnsi="Calibri" w:cs="Times New Roman"/>
          <w:color w:val="00B050"/>
          <w:sz w:val="36"/>
          <w:szCs w:val="36"/>
          <w:lang w:val="lv-LV"/>
        </w:rPr>
        <w:t xml:space="preserve"> plkst.10</w:t>
      </w:r>
      <w:r>
        <w:rPr>
          <w:rFonts w:ascii="Calibri" w:eastAsia="Calibri" w:hAnsi="Calibri" w:cs="Times New Roman"/>
          <w:color w:val="00B050"/>
          <w:sz w:val="36"/>
          <w:szCs w:val="36"/>
          <w:lang w:val="lv-LV"/>
        </w:rPr>
        <w:t>:00</w:t>
      </w:r>
    </w:p>
    <w:p w:rsidR="00527258" w:rsidRDefault="00527258" w:rsidP="00527258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</w:pPr>
      <w:r w:rsidRPr="002F01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  <w:t xml:space="preserve">Eiropas lauksaimniecības fonda lauku attīstībai (ELFLA) Latvijas Lauku attīstības programmas 2014.-2020.gadam </w:t>
      </w:r>
      <w:proofErr w:type="spellStart"/>
      <w:r w:rsidRPr="002F01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  <w:t>apakšpasākuma</w:t>
      </w:r>
      <w:proofErr w:type="spellEnd"/>
      <w:r w:rsidRPr="002F01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</w:p>
    <w:p w:rsidR="00527258" w:rsidRPr="00A3584D" w:rsidRDefault="00527258" w:rsidP="00527258">
      <w:pPr>
        <w:jc w:val="center"/>
        <w:rPr>
          <w:rFonts w:ascii="Times New Roman" w:eastAsia="Calibri" w:hAnsi="Times New Roman" w:cs="Times New Roman"/>
          <w:b/>
          <w:color w:val="000000" w:themeColor="text1"/>
          <w:lang w:val="lv-LV"/>
        </w:rPr>
      </w:pPr>
      <w:r w:rsidRPr="00A3584D">
        <w:rPr>
          <w:rFonts w:ascii="Times New Roman" w:eastAsia="Calibri" w:hAnsi="Times New Roman" w:cs="Times New Roman"/>
          <w:b/>
          <w:color w:val="000000" w:themeColor="text1"/>
          <w:lang w:val="lv-LV"/>
        </w:rPr>
        <w:t>19.2. “Darbības īstenošana ar sabiedrības virzītas vietējās attīstības stratēģiju” aktivitātē:</w:t>
      </w:r>
    </w:p>
    <w:p w:rsidR="00527258" w:rsidRPr="00A3584D" w:rsidRDefault="00527258" w:rsidP="00527258">
      <w:pPr>
        <w:jc w:val="center"/>
        <w:rPr>
          <w:rFonts w:ascii="Times New Roman" w:eastAsia="Calibri" w:hAnsi="Times New Roman" w:cs="Times New Roman"/>
          <w:b/>
          <w:color w:val="000000" w:themeColor="text1"/>
          <w:lang w:val="lv-LV"/>
        </w:rPr>
      </w:pPr>
      <w:r w:rsidRPr="00A3584D">
        <w:rPr>
          <w:rFonts w:ascii="Times New Roman" w:eastAsia="Calibri" w:hAnsi="Times New Roman" w:cs="Times New Roman"/>
          <w:b/>
          <w:color w:val="000000" w:themeColor="text1"/>
          <w:lang w:val="lv-LV"/>
        </w:rPr>
        <w:t xml:space="preserve"> 19.2.1. “Vietējās ekonomikas stiprināšanas iniciatīvas”;</w:t>
      </w:r>
    </w:p>
    <w:p w:rsidR="00527258" w:rsidRDefault="00527258" w:rsidP="00527258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v-LV"/>
        </w:rPr>
        <w:t>2. kārtas projektu konkursa izsludināšana no šī gada 3.aprīļa līdz 3.maijam</w:t>
      </w:r>
    </w:p>
    <w:p w:rsidR="00527258" w:rsidRDefault="00527258" w:rsidP="00527258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v-LV"/>
        </w:rPr>
        <w:t>Darba kārtība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4542"/>
        <w:gridCol w:w="2766"/>
      </w:tblGrid>
      <w:tr w:rsidR="00527258" w:rsidTr="003A33C8">
        <w:tc>
          <w:tcPr>
            <w:tcW w:w="988" w:type="dxa"/>
          </w:tcPr>
          <w:p w:rsidR="00527258" w:rsidRPr="001308AF" w:rsidRDefault="00527258" w:rsidP="003A33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10:00 – 10</w:t>
            </w: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:10</w:t>
            </w:r>
          </w:p>
        </w:tc>
        <w:tc>
          <w:tcPr>
            <w:tcW w:w="4542" w:type="dxa"/>
          </w:tcPr>
          <w:p w:rsidR="00527258" w:rsidRPr="001308AF" w:rsidRDefault="00527258" w:rsidP="003A33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Lauku attīstības programma 2014. – 2020.gadā</w:t>
            </w:r>
          </w:p>
        </w:tc>
        <w:tc>
          <w:tcPr>
            <w:tcW w:w="2766" w:type="dxa"/>
          </w:tcPr>
          <w:p w:rsidR="00527258" w:rsidRPr="001308AF" w:rsidRDefault="00527258" w:rsidP="003A33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Aizkraukles rajona partnerības administratīvā vadītāja Alda Paura</w:t>
            </w:r>
          </w:p>
        </w:tc>
      </w:tr>
      <w:tr w:rsidR="00527258" w:rsidTr="003A33C8">
        <w:tc>
          <w:tcPr>
            <w:tcW w:w="988" w:type="dxa"/>
          </w:tcPr>
          <w:p w:rsidR="00527258" w:rsidRPr="001308AF" w:rsidRDefault="00527258" w:rsidP="003A33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10:10 – 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:3</w:t>
            </w: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4542" w:type="dxa"/>
          </w:tcPr>
          <w:p w:rsidR="00527258" w:rsidRPr="001308AF" w:rsidRDefault="00527258" w:rsidP="003A33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MK noteikumi Nr.590  Darbības īstenošana saskaņā ar sabiedrības virzītas vietējās attīstības stratēģiju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u.c. saistošie MK noteikumi</w:t>
            </w:r>
          </w:p>
        </w:tc>
        <w:tc>
          <w:tcPr>
            <w:tcW w:w="2766" w:type="dxa"/>
          </w:tcPr>
          <w:p w:rsidR="00527258" w:rsidRDefault="00527258" w:rsidP="003A33C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Aizkraukles rajona partnerības administratīvā vadītāja Alda Paura</w:t>
            </w:r>
          </w:p>
        </w:tc>
      </w:tr>
      <w:tr w:rsidR="00527258" w:rsidTr="003A33C8">
        <w:tc>
          <w:tcPr>
            <w:tcW w:w="988" w:type="dxa"/>
          </w:tcPr>
          <w:p w:rsidR="00527258" w:rsidRPr="001308AF" w:rsidRDefault="00527258" w:rsidP="003A33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:3</w:t>
            </w: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0-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11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:0</w:t>
            </w: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4542" w:type="dxa"/>
          </w:tcPr>
          <w:p w:rsidR="00527258" w:rsidRPr="001308AF" w:rsidRDefault="00527258" w:rsidP="003A33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Aizkraukles rajona partnerības Sabiedrības virzīta vietējās attīstības stratēģija 2015.-2020.gadam</w:t>
            </w:r>
          </w:p>
        </w:tc>
        <w:tc>
          <w:tcPr>
            <w:tcW w:w="2766" w:type="dxa"/>
          </w:tcPr>
          <w:p w:rsidR="00527258" w:rsidRDefault="00527258" w:rsidP="003A33C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Aizkraukles rajona partnerības administratīvā vadītāja Alda Paura</w:t>
            </w:r>
          </w:p>
        </w:tc>
      </w:tr>
      <w:tr w:rsidR="00527258" w:rsidTr="003A33C8">
        <w:tc>
          <w:tcPr>
            <w:tcW w:w="988" w:type="dxa"/>
          </w:tcPr>
          <w:p w:rsidR="00527258" w:rsidRPr="001308AF" w:rsidRDefault="00527258" w:rsidP="003A33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11:00- 11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:20</w:t>
            </w:r>
          </w:p>
        </w:tc>
        <w:tc>
          <w:tcPr>
            <w:tcW w:w="4542" w:type="dxa"/>
          </w:tcPr>
          <w:p w:rsidR="00527258" w:rsidRPr="001308AF" w:rsidRDefault="00527258" w:rsidP="003A33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Kafijas pauze</w:t>
            </w:r>
          </w:p>
        </w:tc>
        <w:tc>
          <w:tcPr>
            <w:tcW w:w="2766" w:type="dxa"/>
          </w:tcPr>
          <w:p w:rsidR="00527258" w:rsidRDefault="00527258" w:rsidP="003A33C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527258" w:rsidTr="003A33C8">
        <w:tc>
          <w:tcPr>
            <w:tcW w:w="988" w:type="dxa"/>
          </w:tcPr>
          <w:p w:rsidR="00527258" w:rsidRDefault="00527258" w:rsidP="003A33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11:20-12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:20</w:t>
            </w:r>
          </w:p>
        </w:tc>
        <w:tc>
          <w:tcPr>
            <w:tcW w:w="4542" w:type="dxa"/>
          </w:tcPr>
          <w:p w:rsidR="00527258" w:rsidRDefault="00527258" w:rsidP="003A33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Projektu pieteikumu veidlapu aizpildīšana</w:t>
            </w:r>
          </w:p>
        </w:tc>
        <w:tc>
          <w:tcPr>
            <w:tcW w:w="2766" w:type="dxa"/>
          </w:tcPr>
          <w:p w:rsidR="00527258" w:rsidRDefault="00527258" w:rsidP="003A33C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Aizkraukles rajona partnerības administratīvā vadītāja Alda Paura</w:t>
            </w:r>
          </w:p>
        </w:tc>
      </w:tr>
      <w:tr w:rsidR="00527258" w:rsidTr="003A33C8">
        <w:tc>
          <w:tcPr>
            <w:tcW w:w="988" w:type="dxa"/>
          </w:tcPr>
          <w:p w:rsidR="00527258" w:rsidRDefault="00527258" w:rsidP="003A33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:2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0 – 13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:00</w:t>
            </w:r>
          </w:p>
        </w:tc>
        <w:tc>
          <w:tcPr>
            <w:tcW w:w="4542" w:type="dxa"/>
          </w:tcPr>
          <w:p w:rsidR="00527258" w:rsidRDefault="00527258" w:rsidP="003A33C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Jautājumi un diskusijas</w:t>
            </w:r>
          </w:p>
        </w:tc>
        <w:tc>
          <w:tcPr>
            <w:tcW w:w="2766" w:type="dxa"/>
          </w:tcPr>
          <w:p w:rsidR="00527258" w:rsidRDefault="00527258" w:rsidP="003A33C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Aizkraukles rajona partnerības administratīvā vadītāja Alda Paura</w:t>
            </w:r>
          </w:p>
        </w:tc>
      </w:tr>
    </w:tbl>
    <w:p w:rsidR="00527258" w:rsidRPr="004D30BE" w:rsidRDefault="00527258" w:rsidP="00527258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v-LV"/>
        </w:rPr>
      </w:pPr>
    </w:p>
    <w:p w:rsidR="00527258" w:rsidRDefault="00527258" w:rsidP="00527258">
      <w:proofErr w:type="spellStart"/>
      <w:r>
        <w:t>Lūdzu</w:t>
      </w:r>
      <w:proofErr w:type="spellEnd"/>
      <w:r>
        <w:t xml:space="preserve">  </w:t>
      </w:r>
      <w:proofErr w:type="spellStart"/>
      <w:r>
        <w:t>pieteikties</w:t>
      </w:r>
      <w:proofErr w:type="spellEnd"/>
      <w:r>
        <w:t xml:space="preserve"> - e-pasts: </w:t>
      </w:r>
      <w:hyperlink r:id="rId8" w:history="1">
        <w:r w:rsidRPr="003232ED">
          <w:rPr>
            <w:rStyle w:val="Hipersaite"/>
          </w:rPr>
          <w:t>alda.paura@aizkrauklespartneriba.lv</w:t>
        </w:r>
      </w:hyperlink>
    </w:p>
    <w:p w:rsidR="00527258" w:rsidRDefault="00527258" w:rsidP="00527258">
      <w:proofErr w:type="spellStart"/>
      <w:r>
        <w:t>Informācija</w:t>
      </w:r>
      <w:proofErr w:type="spellEnd"/>
      <w:r>
        <w:t xml:space="preserve">: Tel.: 29487108 </w:t>
      </w:r>
      <w:proofErr w:type="spellStart"/>
      <w:r>
        <w:t>Alda</w:t>
      </w:r>
      <w:proofErr w:type="spellEnd"/>
      <w:r>
        <w:t xml:space="preserve"> </w:t>
      </w:r>
      <w:proofErr w:type="spellStart"/>
      <w:r>
        <w:t>Paura</w:t>
      </w:r>
      <w:proofErr w:type="spellEnd"/>
    </w:p>
    <w:p w:rsidR="00527258" w:rsidRDefault="00527258" w:rsidP="00527258">
      <w:proofErr w:type="spellStart"/>
      <w:r>
        <w:t>Aizkraukles</w:t>
      </w:r>
      <w:proofErr w:type="spellEnd"/>
      <w:r>
        <w:t xml:space="preserve"> </w:t>
      </w:r>
      <w:proofErr w:type="spellStart"/>
      <w:r>
        <w:t>rajona</w:t>
      </w:r>
      <w:proofErr w:type="spellEnd"/>
      <w:r>
        <w:t xml:space="preserve"> </w:t>
      </w:r>
      <w:proofErr w:type="spellStart"/>
      <w:r>
        <w:t>partnerības</w:t>
      </w:r>
      <w:proofErr w:type="spellEnd"/>
      <w:r>
        <w:t xml:space="preserve"> </w:t>
      </w:r>
      <w:proofErr w:type="spellStart"/>
      <w:r>
        <w:t>birojs</w:t>
      </w:r>
      <w:proofErr w:type="spellEnd"/>
      <w:r>
        <w:t xml:space="preserve">, </w:t>
      </w:r>
      <w:proofErr w:type="spellStart"/>
      <w:r>
        <w:t>Lāčplēša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1 – 37 </w:t>
      </w:r>
      <w:proofErr w:type="spellStart"/>
      <w:r>
        <w:t>kab</w:t>
      </w:r>
      <w:proofErr w:type="spellEnd"/>
      <w:r>
        <w:t xml:space="preserve">., </w:t>
      </w:r>
      <w:proofErr w:type="spellStart"/>
      <w:r>
        <w:t>Aizkrauklē</w:t>
      </w:r>
      <w:proofErr w:type="spellEnd"/>
    </w:p>
    <w:p w:rsidR="00527258" w:rsidRDefault="00527258" w:rsidP="00527258"/>
    <w:p w:rsidR="003551C2" w:rsidRDefault="003551C2"/>
    <w:sectPr w:rsidR="003551C2" w:rsidSect="009C785B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58"/>
    <w:rsid w:val="003551C2"/>
    <w:rsid w:val="00527258"/>
    <w:rsid w:val="008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93E4"/>
  <w15:chartTrackingRefBased/>
  <w15:docId w15:val="{71B54618-BAA6-4FBA-91ED-84A561D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527258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2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27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paura@aizkrauklespartneriba.l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2017-04-04T07:36:00Z</dcterms:created>
  <dcterms:modified xsi:type="dcterms:W3CDTF">2017-04-04T07:40:00Z</dcterms:modified>
</cp:coreProperties>
</file>